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999" w:rsidRDefault="00356999" w:rsidP="003F3D8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:rsidR="00356999" w:rsidRDefault="00356999" w:rsidP="003A681A">
      <w:pPr>
        <w:shd w:val="clear" w:color="auto" w:fill="FFFFFF"/>
        <w:spacing w:after="15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D3AB3">
        <w:rPr>
          <w:rFonts w:ascii="Times New Roman" w:hAnsi="Times New Roman"/>
          <w:sz w:val="28"/>
          <w:szCs w:val="28"/>
        </w:rPr>
        <w:t xml:space="preserve">Содержание задания по  </w:t>
      </w:r>
      <w:r w:rsidRPr="003A681A">
        <w:rPr>
          <w:rFonts w:ascii="Times New Roman" w:hAnsi="Times New Roman"/>
          <w:b/>
          <w:sz w:val="28"/>
          <w:szCs w:val="28"/>
        </w:rPr>
        <w:t>разделу 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«Чтение. </w:t>
      </w:r>
      <w:r w:rsidRPr="00ED3AB3">
        <w:rPr>
          <w:rFonts w:ascii="Times New Roman" w:hAnsi="Times New Roman"/>
          <w:b/>
          <w:sz w:val="28"/>
          <w:szCs w:val="28"/>
        </w:rPr>
        <w:t>Leseverstehen»</w:t>
      </w:r>
      <w:r w:rsidRPr="00ED3AB3">
        <w:rPr>
          <w:rFonts w:ascii="Times New Roman" w:hAnsi="Times New Roman"/>
          <w:sz w:val="28"/>
          <w:szCs w:val="28"/>
        </w:rPr>
        <w:t xml:space="preserve"> предполагает проверку того, в какой степени участники олимпиады владеют рецептивными умениями и навыками содержательного анализа немецких письменных текстов различных типов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D3AB3">
        <w:rPr>
          <w:rFonts w:ascii="Times New Roman" w:hAnsi="Times New Roman"/>
          <w:sz w:val="28"/>
          <w:szCs w:val="28"/>
        </w:rPr>
        <w:t xml:space="preserve">Задание по чтению включает две части. В первой части </w:t>
      </w:r>
      <w:r>
        <w:rPr>
          <w:rFonts w:ascii="Times New Roman" w:hAnsi="Times New Roman"/>
          <w:sz w:val="28"/>
          <w:szCs w:val="28"/>
        </w:rPr>
        <w:t>предлагается</w:t>
      </w:r>
      <w:r w:rsidRPr="00ED3AB3">
        <w:rPr>
          <w:rFonts w:ascii="Times New Roman" w:hAnsi="Times New Roman"/>
          <w:sz w:val="28"/>
          <w:szCs w:val="28"/>
        </w:rPr>
        <w:t xml:space="preserve"> текст и</w:t>
      </w:r>
      <w:r>
        <w:rPr>
          <w:rFonts w:ascii="Times New Roman" w:hAnsi="Times New Roman"/>
          <w:sz w:val="28"/>
          <w:szCs w:val="28"/>
        </w:rPr>
        <w:t xml:space="preserve"> 12</w:t>
      </w:r>
      <w:r w:rsidRPr="00ED3AB3">
        <w:rPr>
          <w:rFonts w:ascii="Times New Roman" w:hAnsi="Times New Roman"/>
          <w:sz w:val="28"/>
          <w:szCs w:val="28"/>
        </w:rPr>
        <w:t xml:space="preserve"> вопросов, предполагающих поиск соответствия или несоответствия какого-либо высказывания фразе в тексте. Вторая часть предлагает найти подходящее продолжение для восьми предложений, составляющих в совокупности связный текст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D3AB3">
        <w:rPr>
          <w:rFonts w:ascii="Times New Roman" w:hAnsi="Times New Roman"/>
          <w:sz w:val="28"/>
          <w:szCs w:val="28"/>
        </w:rPr>
        <w:t>За каждый правильный ответ дается  1 балл. Максимальное количество баллов</w:t>
      </w:r>
      <w:r>
        <w:rPr>
          <w:rFonts w:ascii="Times New Roman" w:hAnsi="Times New Roman"/>
          <w:sz w:val="28"/>
          <w:szCs w:val="28"/>
        </w:rPr>
        <w:t xml:space="preserve"> за раздел «Чтение»</w:t>
      </w:r>
      <w:r w:rsidRPr="00ED3AB3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b/>
          <w:bCs/>
          <w:sz w:val="28"/>
          <w:szCs w:val="28"/>
        </w:rPr>
        <w:t>20</w:t>
      </w:r>
      <w:r w:rsidRPr="00ED3AB3">
        <w:rPr>
          <w:rFonts w:ascii="Times New Roman" w:hAnsi="Times New Roman"/>
          <w:sz w:val="28"/>
          <w:szCs w:val="28"/>
        </w:rPr>
        <w:t xml:space="preserve">.  </w:t>
      </w:r>
    </w:p>
    <w:p w:rsidR="00356999" w:rsidRDefault="00356999" w:rsidP="003A681A">
      <w:pPr>
        <w:shd w:val="clear" w:color="auto" w:fill="FFFFFF"/>
        <w:spacing w:after="15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D3AB3">
        <w:rPr>
          <w:rFonts w:ascii="Times New Roman" w:hAnsi="Times New Roman"/>
          <w:b/>
          <w:bCs/>
          <w:sz w:val="28"/>
          <w:szCs w:val="28"/>
        </w:rPr>
        <w:t>Раздел 2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3AB3">
        <w:rPr>
          <w:rFonts w:ascii="Times New Roman" w:hAnsi="Times New Roman"/>
          <w:b/>
          <w:bCs/>
          <w:sz w:val="28"/>
          <w:szCs w:val="28"/>
        </w:rPr>
        <w:t>«</w:t>
      </w:r>
      <w:r w:rsidRPr="00ED3AB3">
        <w:rPr>
          <w:rFonts w:ascii="Times New Roman" w:hAnsi="Times New Roman"/>
          <w:b/>
          <w:sz w:val="28"/>
          <w:szCs w:val="28"/>
        </w:rPr>
        <w:t>Lexikalischgrammatische Aufgabe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ED3AB3">
        <w:rPr>
          <w:rFonts w:ascii="Times New Roman" w:hAnsi="Times New Roman"/>
          <w:b/>
          <w:bCs/>
          <w:sz w:val="28"/>
          <w:szCs w:val="28"/>
        </w:rPr>
        <w:t xml:space="preserve">Лексика и грамматика» </w:t>
      </w:r>
      <w:r w:rsidRPr="00ED3AB3">
        <w:rPr>
          <w:rFonts w:ascii="Times New Roman" w:hAnsi="Times New Roman"/>
          <w:sz w:val="28"/>
          <w:szCs w:val="28"/>
        </w:rPr>
        <w:t>включает задания на восстановление пропущенных слов, которые нацелены на проверку уровня развития навыка употребления лексических единиц и грамматических форм в коммуникативно-ориентированном контексте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D3AB3">
        <w:rPr>
          <w:rFonts w:ascii="Times New Roman" w:hAnsi="Times New Roman"/>
          <w:sz w:val="28"/>
          <w:szCs w:val="28"/>
        </w:rPr>
        <w:t xml:space="preserve">За каждый правильный ответ дается  1 балл. </w:t>
      </w:r>
    </w:p>
    <w:p w:rsidR="00356999" w:rsidRPr="00ED3AB3" w:rsidRDefault="00356999" w:rsidP="003A681A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 w:rsidRPr="00ED3AB3">
        <w:rPr>
          <w:rFonts w:ascii="Times New Roman" w:hAnsi="Times New Roman"/>
          <w:sz w:val="28"/>
          <w:szCs w:val="28"/>
        </w:rPr>
        <w:t>Максимальное количество баллов -</w:t>
      </w:r>
      <w:r w:rsidRPr="00ED3AB3">
        <w:rPr>
          <w:rFonts w:ascii="Times New Roman" w:hAnsi="Times New Roman"/>
          <w:b/>
          <w:bCs/>
          <w:sz w:val="28"/>
          <w:szCs w:val="28"/>
        </w:rPr>
        <w:t>15</w:t>
      </w:r>
      <w:r w:rsidRPr="00ED3AB3">
        <w:rPr>
          <w:rFonts w:ascii="Times New Roman" w:hAnsi="Times New Roman"/>
          <w:sz w:val="28"/>
          <w:szCs w:val="28"/>
        </w:rPr>
        <w:t xml:space="preserve">.  </w:t>
      </w:r>
    </w:p>
    <w:p w:rsidR="00356999" w:rsidRPr="003A681A" w:rsidRDefault="00356999" w:rsidP="003A681A">
      <w:pPr>
        <w:shd w:val="clear" w:color="auto" w:fill="FFFFFF"/>
        <w:spacing w:after="15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D3AB3">
        <w:rPr>
          <w:rFonts w:ascii="Times New Roman" w:hAnsi="Times New Roman"/>
          <w:b/>
          <w:bCs/>
          <w:sz w:val="28"/>
          <w:szCs w:val="28"/>
        </w:rPr>
        <w:t>Раздел 3.</w:t>
      </w:r>
      <w:r w:rsidRPr="00503F6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Landeskunde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ED3AB3">
        <w:rPr>
          <w:rFonts w:ascii="Times New Roman" w:hAnsi="Times New Roman"/>
          <w:b/>
          <w:bCs/>
          <w:sz w:val="28"/>
          <w:szCs w:val="28"/>
        </w:rPr>
        <w:t>Лингвострановедческая викторина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3AB3">
        <w:rPr>
          <w:rFonts w:ascii="Times New Roman" w:hAnsi="Times New Roman"/>
          <w:sz w:val="28"/>
          <w:szCs w:val="28"/>
        </w:rPr>
        <w:t>предусматривает выбор одного из 3-х вариантов ответов на</w:t>
      </w:r>
      <w:r>
        <w:rPr>
          <w:rFonts w:ascii="Times New Roman" w:hAnsi="Times New Roman"/>
          <w:sz w:val="28"/>
          <w:szCs w:val="28"/>
        </w:rPr>
        <w:t xml:space="preserve"> 15</w:t>
      </w:r>
      <w:r w:rsidRPr="00ED3AB3">
        <w:rPr>
          <w:rFonts w:ascii="Times New Roman" w:hAnsi="Times New Roman"/>
          <w:sz w:val="28"/>
          <w:szCs w:val="28"/>
        </w:rPr>
        <w:t xml:space="preserve"> вопросов страноведческого характера.</w:t>
      </w:r>
    </w:p>
    <w:p w:rsidR="00356999" w:rsidRPr="00ED3AB3" w:rsidRDefault="00356999" w:rsidP="003A681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работы отводится 45 минут, </w:t>
      </w:r>
      <w:r w:rsidRPr="00ED3AB3">
        <w:rPr>
          <w:rFonts w:ascii="Times New Roman" w:hAnsi="Times New Roman"/>
          <w:sz w:val="28"/>
          <w:szCs w:val="28"/>
        </w:rPr>
        <w:t>без учета времени на инструктаж.</w:t>
      </w:r>
    </w:p>
    <w:p w:rsidR="00356999" w:rsidRDefault="00356999" w:rsidP="003F3D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Примерное время выполнения заданий:</w:t>
      </w:r>
    </w:p>
    <w:p w:rsidR="00356999" w:rsidRDefault="00356999" w:rsidP="003F3D8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– 15 минут (включая время прочтения);</w:t>
      </w:r>
    </w:p>
    <w:p w:rsidR="00356999" w:rsidRDefault="00356999" w:rsidP="003F3D8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Лексика и грамматика – 20 минут;</w:t>
      </w:r>
    </w:p>
    <w:p w:rsidR="00356999" w:rsidRDefault="00356999" w:rsidP="003F3D8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Страноведение – 10 минут;</w:t>
      </w:r>
    </w:p>
    <w:p w:rsidR="00356999" w:rsidRDefault="00356999" w:rsidP="003F3D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Верное выполнение заданий на проверку умений в чтении и на проверку языковых знаний и навыков оцениваются в 1 балл.</w:t>
      </w:r>
    </w:p>
    <w:p w:rsidR="00356999" w:rsidRDefault="00356999" w:rsidP="003F3D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результатов выполнения работы в целом вычисляется исходя из набранных баллов (максимально </w:t>
      </w:r>
      <w:r>
        <w:rPr>
          <w:rFonts w:ascii="Times New Roman" w:hAnsi="Times New Roman"/>
          <w:b/>
          <w:sz w:val="28"/>
          <w:szCs w:val="28"/>
        </w:rPr>
        <w:t>50 баллов</w:t>
      </w:r>
      <w:r>
        <w:rPr>
          <w:rFonts w:ascii="Times New Roman" w:hAnsi="Times New Roman"/>
          <w:sz w:val="28"/>
          <w:szCs w:val="28"/>
        </w:rPr>
        <w:t>)</w:t>
      </w:r>
    </w:p>
    <w:p w:rsidR="00356999" w:rsidRDefault="00356999" w:rsidP="003F3D8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– 20 баллов</w:t>
      </w:r>
    </w:p>
    <w:p w:rsidR="00356999" w:rsidRDefault="00356999" w:rsidP="003F3D8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Лексика и грамматика -15 баллов</w:t>
      </w:r>
    </w:p>
    <w:p w:rsidR="00356999" w:rsidRDefault="00356999" w:rsidP="003F3D8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Страноведение -15 баллов</w:t>
      </w:r>
    </w:p>
    <w:p w:rsidR="00356999" w:rsidRDefault="00356999" w:rsidP="003F3D8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20-30 баллов (удовлетворительно)</w:t>
      </w:r>
    </w:p>
    <w:p w:rsidR="00356999" w:rsidRDefault="00356999" w:rsidP="003F3D8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31-44 баллов (хорошо)</w:t>
      </w:r>
    </w:p>
    <w:p w:rsidR="00356999" w:rsidRDefault="00356999" w:rsidP="003F3D8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45-50 (отлично)</w:t>
      </w:r>
    </w:p>
    <w:p w:rsidR="00356999" w:rsidRDefault="00356999" w:rsidP="003F3D84"/>
    <w:p w:rsidR="00356999" w:rsidRDefault="00356999"/>
    <w:sectPr w:rsidR="00356999" w:rsidSect="003C3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623AD"/>
    <w:multiLevelType w:val="hybridMultilevel"/>
    <w:tmpl w:val="DD22F3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BDA"/>
    <w:rsid w:val="00356999"/>
    <w:rsid w:val="0037626B"/>
    <w:rsid w:val="003A681A"/>
    <w:rsid w:val="003C349F"/>
    <w:rsid w:val="003F3D84"/>
    <w:rsid w:val="00425C19"/>
    <w:rsid w:val="00503F60"/>
    <w:rsid w:val="009F12B0"/>
    <w:rsid w:val="009F2BDA"/>
    <w:rsid w:val="00ED3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D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F3D84"/>
    <w:rPr>
      <w:lang w:eastAsia="en-US"/>
    </w:rPr>
  </w:style>
  <w:style w:type="paragraph" w:styleId="ListParagraph">
    <w:name w:val="List Paragraph"/>
    <w:basedOn w:val="Normal"/>
    <w:uiPriority w:val="99"/>
    <w:qFormat/>
    <w:rsid w:val="003F3D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260</Words>
  <Characters>1482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2016-09-12T10:04:00Z</dcterms:created>
  <dcterms:modified xsi:type="dcterms:W3CDTF">2017-09-11T08:08:00Z</dcterms:modified>
</cp:coreProperties>
</file>